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4F087">
      <w:pPr>
        <w:pStyle w:val="2"/>
        <w:numPr>
          <w:ilvl w:val="0"/>
          <w:numId w:val="0"/>
        </w:numPr>
        <w:bidi w:val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 xml:space="preserve"> 广东财经大学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综合管理信息系统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操作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手册（教学点管理端）</w:t>
      </w:r>
    </w:p>
    <w:p w14:paraId="71A43B23">
      <w:pPr>
        <w:rPr>
          <w:rFonts w:hint="eastAsia"/>
          <w:lang w:val="en-US" w:eastAsia="zh-CN"/>
        </w:rPr>
      </w:pPr>
    </w:p>
    <w:p w14:paraId="5C4C6A5A">
      <w:pPr>
        <w:pStyle w:val="2"/>
        <w:numPr>
          <w:ilvl w:val="0"/>
          <w:numId w:val="0"/>
        </w:numPr>
        <w:bidi w:val="0"/>
        <w:ind w:leftChars="0"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1.教学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点审核</w:t>
      </w:r>
    </w:p>
    <w:p w14:paraId="26EEEC4D">
      <w:pPr>
        <w:pStyle w:val="3"/>
        <w:numPr>
          <w:ilvl w:val="0"/>
          <w:numId w:val="0"/>
        </w:numPr>
        <w:ind w:leftChars="0" w:firstLine="643" w:firstLineChars="200"/>
        <w:rPr>
          <w:rFonts w:hint="eastAsia" w:ascii="仿宋" w:hAnsi="仿宋" w:eastAsia="仿宋" w:cs="仿宋"/>
          <w:b w:val="0"/>
          <w:bCs/>
          <w:lang w:eastAsia="zh-CN"/>
        </w:rPr>
      </w:pPr>
      <w:r>
        <w:rPr>
          <w:rFonts w:hint="eastAsia" w:ascii="仿宋" w:hAnsi="仿宋" w:eastAsia="仿宋" w:cs="仿宋"/>
          <w:b/>
          <w:bCs w:val="0"/>
          <w:lang w:val="en-US" w:eastAsia="zh-CN"/>
        </w:rPr>
        <w:t>1.1登录系统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。待学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lang w:val="en-US" w:eastAsia="zh-CN"/>
        </w:rPr>
        <w:t>生缴费后，教学点通过账号密码</w:t>
      </w:r>
      <w:r>
        <w:rPr>
          <w:rFonts w:hint="eastAsia" w:ascii="仿宋" w:hAnsi="仿宋" w:eastAsia="仿宋" w:cs="仿宋"/>
          <w:b w:val="0"/>
          <w:bCs/>
          <w:lang w:eastAsia="zh-CN"/>
        </w:rPr>
        <w:t>登录“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广东财经大学综合管理信息系统”进行审核</w:t>
      </w:r>
      <w:r>
        <w:rPr>
          <w:rFonts w:hint="eastAsia" w:ascii="仿宋" w:hAnsi="仿宋" w:eastAsia="仿宋" w:cs="仿宋"/>
          <w:b w:val="0"/>
          <w:bCs/>
          <w:lang w:eastAsia="zh-CN"/>
        </w:rPr>
        <w:t>http://scemis.gdufe.edu.cn/gceq/index。</w:t>
      </w:r>
    </w:p>
    <w:p w14:paraId="5FA40C15">
      <w:r>
        <w:drawing>
          <wp:inline distT="0" distB="0" distL="114300" distR="114300">
            <wp:extent cx="5264785" cy="2973070"/>
            <wp:effectExtent l="0" t="0" r="825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6D5F4">
      <w:pPr>
        <w:pStyle w:val="3"/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</w:p>
    <w:p w14:paraId="7AA8F990">
      <w:pPr>
        <w:rPr>
          <w:rFonts w:hint="eastAsia" w:ascii="仿宋" w:hAnsi="仿宋" w:eastAsia="仿宋" w:cs="仿宋"/>
          <w:lang w:val="en-US" w:eastAsia="zh-CN"/>
        </w:rPr>
      </w:pPr>
    </w:p>
    <w:p w14:paraId="116E34C6">
      <w:pPr>
        <w:rPr>
          <w:rFonts w:hint="eastAsia" w:ascii="仿宋" w:hAnsi="仿宋" w:eastAsia="仿宋" w:cs="仿宋"/>
          <w:lang w:val="en-US" w:eastAsia="zh-CN"/>
        </w:rPr>
      </w:pPr>
    </w:p>
    <w:p w14:paraId="15CB2B43">
      <w:pPr>
        <w:rPr>
          <w:rFonts w:hint="eastAsia" w:ascii="仿宋" w:hAnsi="仿宋" w:eastAsia="仿宋" w:cs="仿宋"/>
          <w:lang w:val="en-US" w:eastAsia="zh-CN"/>
        </w:rPr>
      </w:pPr>
    </w:p>
    <w:p w14:paraId="5CC3BA66">
      <w:pPr>
        <w:rPr>
          <w:rFonts w:hint="eastAsia" w:ascii="仿宋" w:hAnsi="仿宋" w:eastAsia="仿宋" w:cs="仿宋"/>
          <w:lang w:val="en-US" w:eastAsia="zh-CN"/>
        </w:rPr>
      </w:pPr>
    </w:p>
    <w:p w14:paraId="74107B22">
      <w:pPr>
        <w:pStyle w:val="3"/>
        <w:numPr>
          <w:ilvl w:val="0"/>
          <w:numId w:val="0"/>
        </w:numPr>
        <w:ind w:leftChars="0" w:firstLine="643" w:firstLineChars="200"/>
        <w:rPr>
          <w:rFonts w:hint="default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1.2报名审核。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通过左侧菜单依次打开：入学-报名-个人报名，然后进行审核（如以下截图）。</w:t>
      </w:r>
    </w:p>
    <w:p w14:paraId="3E39D5EE">
      <w:pPr>
        <w:jc w:val="left"/>
      </w:pPr>
      <w:r>
        <w:drawing>
          <wp:inline distT="0" distB="0" distL="114300" distR="114300">
            <wp:extent cx="5262880" cy="2999740"/>
            <wp:effectExtent l="0" t="0" r="1016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9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14795">
      <w:pPr>
        <w:ind w:firstLine="480" w:firstLineChars="200"/>
        <w:jc w:val="left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注：教学点工作人员务必认真核对考生个人信息及缴费金额，核对无误后，点击审核通过。若发现信息有误，请及时与考生本人核对，并与广东财经大学继续教育学院工作人员反馈后，按广财指引在系统上点击审核不通过或审核退回。</w:t>
      </w:r>
    </w:p>
    <w:p w14:paraId="27DC009E">
      <w:pPr>
        <w:jc w:val="left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2A330D5A"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44"/>
          <w:sz w:val="32"/>
          <w:szCs w:val="32"/>
          <w:lang w:val="en-US" w:eastAsia="zh-CN" w:bidi="ar-SA"/>
        </w:rPr>
        <w:t>2.相沟通教学点补充学籍信息（高职高专院校）</w:t>
      </w:r>
    </w:p>
    <w:p w14:paraId="0759A1F8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32"/>
          <w:szCs w:val="32"/>
          <w:lang w:val="en-US" w:eastAsia="zh-CN" w:bidi="ar-SA"/>
        </w:rPr>
        <w:t>待学生缴完费，且通过广东省自学考试管理系统正式报名生成准考证号后，教学点老师按我校通知在规定时间内登录“广东财经大学综合管理信息系统”补充前置学籍信息。</w:t>
      </w:r>
    </w:p>
    <w:p w14:paraId="294248F2"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44"/>
          <w:sz w:val="32"/>
          <w:szCs w:val="32"/>
          <w:lang w:val="en-US" w:eastAsia="zh-CN" w:bidi="ar-SA"/>
        </w:rPr>
        <w:t>2.1</w:t>
      </w:r>
      <w:r>
        <w:rPr>
          <w:rFonts w:hint="eastAsia" w:ascii="仿宋" w:hAnsi="仿宋" w:eastAsia="仿宋" w:cs="仿宋"/>
          <w:b w:val="0"/>
          <w:bCs/>
          <w:kern w:val="44"/>
          <w:sz w:val="32"/>
          <w:szCs w:val="32"/>
          <w:lang w:val="en-US" w:eastAsia="zh-CN" w:bidi="ar-SA"/>
        </w:rPr>
        <w:t>左侧菜单依次打开：学籍-学籍考籍（自考）-点击“导入补充信息”-“点击下载导入模板”，按照下载好的模板内容，补充相沟通学生的学籍信息。</w:t>
      </w:r>
    </w:p>
    <w:p w14:paraId="7C7AEEC0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32"/>
          <w:szCs w:val="32"/>
          <w:lang w:val="en-US" w:eastAsia="zh-CN" w:bidi="ar-SA"/>
        </w:rPr>
        <w:drawing>
          <wp:inline distT="0" distB="0" distL="114300" distR="114300">
            <wp:extent cx="5267960" cy="2506980"/>
            <wp:effectExtent l="0" t="0" r="8890" b="7620"/>
            <wp:docPr id="5" name="图片 5" descr="1717305367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73053679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E9753">
      <w:pPr>
        <w:numPr>
          <w:ilvl w:val="0"/>
          <w:numId w:val="0"/>
        </w:numPr>
        <w:ind w:firstLine="420" w:firstLineChars="200"/>
        <w:jc w:val="left"/>
        <w:rPr>
          <w:rFonts w:hint="eastAsia" w:ascii="仿宋" w:hAnsi="仿宋" w:eastAsia="仿宋" w:cs="仿宋"/>
          <w:b w:val="0"/>
          <w:bCs/>
          <w:kern w:val="44"/>
          <w:sz w:val="32"/>
          <w:szCs w:val="32"/>
          <w:lang w:val="en-US" w:eastAsia="zh-CN" w:bidi="ar-SA"/>
        </w:rPr>
      </w:pPr>
      <w:r>
        <w:drawing>
          <wp:inline distT="0" distB="0" distL="114300" distR="114300">
            <wp:extent cx="5273675" cy="2485390"/>
            <wp:effectExtent l="0" t="0" r="31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8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725BA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44"/>
          <w:sz w:val="32"/>
          <w:szCs w:val="32"/>
          <w:lang w:val="en-US" w:eastAsia="zh-CN" w:bidi="ar-SA"/>
        </w:rPr>
      </w:pPr>
    </w:p>
    <w:p w14:paraId="0EFEB3FF">
      <w:pPr>
        <w:numPr>
          <w:ilvl w:val="0"/>
          <w:numId w:val="0"/>
        </w:numPr>
        <w:ind w:firstLine="643" w:firstLineChars="200"/>
        <w:jc w:val="left"/>
        <w:rPr>
          <w:rFonts w:hint="default" w:ascii="仿宋" w:hAnsi="仿宋" w:eastAsia="仿宋" w:cs="仿宋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44"/>
          <w:sz w:val="32"/>
          <w:szCs w:val="32"/>
          <w:lang w:val="en-US" w:eastAsia="zh-CN" w:bidi="ar-SA"/>
        </w:rPr>
        <w:t>2.2</w:t>
      </w:r>
      <w:r>
        <w:rPr>
          <w:rFonts w:hint="eastAsia" w:ascii="仿宋" w:hAnsi="仿宋" w:eastAsia="仿宋" w:cs="仿宋"/>
          <w:b w:val="0"/>
          <w:bCs/>
          <w:kern w:val="44"/>
          <w:sz w:val="32"/>
          <w:szCs w:val="32"/>
          <w:lang w:val="en-US" w:eastAsia="zh-CN" w:bidi="ar-SA"/>
        </w:rPr>
        <w:t>填好信息后，点击“选择文件”导入文件后，点击“点击校验数据”，数据校验无误后，点击“导入校验正确的数据”</w:t>
      </w:r>
    </w:p>
    <w:p w14:paraId="16D80E2D"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5096510" cy="2538730"/>
            <wp:effectExtent l="0" t="0" r="8890" b="1397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D59F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45B03BE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2.3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导入补充信息后，在学籍名单页面上选择要提交的学籍名单，点击“提交”按钮</w:t>
      </w:r>
    </w:p>
    <w:p w14:paraId="6D6E6FBF">
      <w:pPr>
        <w:tabs>
          <w:tab w:val="left" w:pos="2631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419FBF1"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5268595" cy="3649345"/>
            <wp:effectExtent l="0" t="0" r="8255" b="825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B91BB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提交之后，补充学籍信息完成。</w:t>
      </w:r>
    </w:p>
    <w:p w14:paraId="426DBBA1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学院会根据教学点导入的学籍信息，待考试院系统开放学籍导入功能后，将相沟通名单导入考试院系统，教务部会反馈考试院系统提示的错误信息给相关的教学点修改（如无错误提示则不通知教学点修改）。</w:t>
      </w:r>
    </w:p>
    <w:p w14:paraId="1AA3AF16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91B6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2A412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2A412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ZGJmODUxOWQ0ZjdjMDA5YWY5Y2Q0YTA0ZWE5ODQifQ=="/>
  </w:docVars>
  <w:rsids>
    <w:rsidRoot w:val="22A16C5A"/>
    <w:rsid w:val="04D46E9B"/>
    <w:rsid w:val="22A16C5A"/>
    <w:rsid w:val="30836EBB"/>
    <w:rsid w:val="45575341"/>
    <w:rsid w:val="47D5761F"/>
    <w:rsid w:val="4A7C2DC2"/>
    <w:rsid w:val="56FD7869"/>
    <w:rsid w:val="67BC2AA0"/>
    <w:rsid w:val="6BDF5072"/>
    <w:rsid w:val="742A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583</Words>
  <Characters>631</Characters>
  <Lines>0</Lines>
  <Paragraphs>0</Paragraphs>
  <TotalTime>33</TotalTime>
  <ScaleCrop>false</ScaleCrop>
  <LinksUpToDate>false</LinksUpToDate>
  <CharactersWithSpaces>640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2024-05-20T07:27:00Z</dcterms:created>
  <dc:creator>谢韬 </dc:creator>
  <cp:lastModifiedBy>wgin</cp:lastModifiedBy>
  <cp:lastPrinted>2024-06-05T02:00:00Z</cp:lastPrinted>
  <dcterms:modified xsi:type="dcterms:W3CDTF">2024-09-11T09:18:57Z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BAEE77077F7A464DAFD375A6612022EA_13</vt:lpwstr>
  </property>
</Properties>
</file>